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соревнований по компетенции «Цифровые возможности для бизнеса»</w:t>
      </w:r>
      <w:r>
        <w:rPr>
          <w:rFonts w:cs="Times New Roman"/>
          <w:sz w:val="24"/>
          <w:szCs w:val="28"/>
        </w:rPr>
        <w:br/>
      </w:r>
      <w:r>
        <w:rPr>
          <w:rFonts w:cs="Times New Roman"/>
          <w:b/>
          <w:bCs/>
          <w:sz w:val="24"/>
          <w:szCs w:val="28"/>
        </w:rPr>
        <w:t>Регионального этапа</w:t>
      </w:r>
      <w:r>
        <w:rPr>
          <w:rFonts w:cs="Times New Roman"/>
          <w:sz w:val="24"/>
          <w:szCs w:val="28"/>
        </w:rPr>
        <w:t xml:space="preserve"> </w:t>
      </w:r>
      <w:r>
        <w:rPr>
          <w:rFonts w:cs="Times New Roman"/>
          <w:b/>
          <w:sz w:val="24"/>
          <w:szCs w:val="28"/>
        </w:rPr>
        <w:t>чемпионата по профессиональному мастерству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«Профессионалы» в 2026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8"/>
        </w:rPr>
      </w:pPr>
      <w:r>
        <w:rPr>
          <w:rFonts w:cs="Times New Roman"/>
          <w:b/>
          <w:sz w:val="24"/>
          <w:szCs w:val="28"/>
        </w:rPr>
        <w:t>Субъект РФ_</w:t>
      </w:r>
      <w:r>
        <w:rPr>
          <w:rFonts w:cs="Times New Roman"/>
          <w:b w:val="false"/>
          <w:bCs w:val="false"/>
          <w:sz w:val="24"/>
          <w:szCs w:val="28"/>
        </w:rPr>
        <w:t>_</w:t>
      </w:r>
      <w:r>
        <w:rPr>
          <w:rFonts w:cs="Times New Roman"/>
          <w:b w:val="false"/>
          <w:bCs w:val="false"/>
          <w:sz w:val="24"/>
          <w:szCs w:val="28"/>
          <w:u w:val="single"/>
        </w:rPr>
        <w:t>Кемеровская область - Кузбасс</w:t>
      </w:r>
      <w:r>
        <w:rPr>
          <w:rFonts w:cs="Times New Roman"/>
          <w:b w:val="false"/>
          <w:bCs w:val="false"/>
          <w:sz w:val="24"/>
          <w:szCs w:val="28"/>
        </w:rPr>
        <w:t>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86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48"/>
        <w:gridCol w:w="4414"/>
      </w:tblGrid>
      <w:tr>
        <w:trPr>
          <w:trHeight w:val="555" w:hRule="atLeast"/>
        </w:trPr>
        <w:tc>
          <w:tcPr>
            <w:tcW w:w="8662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>
          <w:trHeight w:val="532" w:hRule="atLeast"/>
        </w:trPr>
        <w:tc>
          <w:tcPr>
            <w:tcW w:w="42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44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09.02.2026 — 12.02.2026</w:t>
            </w:r>
          </w:p>
        </w:tc>
      </w:tr>
      <w:tr>
        <w:trPr>
          <w:trHeight w:val="554" w:hRule="atLeast"/>
        </w:trPr>
        <w:tc>
          <w:tcPr>
            <w:tcW w:w="42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44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ГПОУ СПТ,</w:t>
              <w:br/>
              <w:t>г. Кемерово, ул. Павленко, д. 1А</w:t>
            </w:r>
          </w:p>
        </w:tc>
      </w:tr>
      <w:tr>
        <w:trPr>
          <w:trHeight w:val="480" w:hRule="atLeast"/>
        </w:trPr>
        <w:tc>
          <w:tcPr>
            <w:tcW w:w="42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44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Тинькова Анастасия Дмитриевна</w:t>
            </w:r>
          </w:p>
        </w:tc>
      </w:tr>
      <w:tr>
        <w:trPr>
          <w:trHeight w:val="534" w:hRule="atLeast"/>
        </w:trPr>
        <w:tc>
          <w:tcPr>
            <w:tcW w:w="424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44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+79609084069</w:t>
              <w:br/>
              <w:t>tinkova.ad@yadex.ru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38"/>
        <w:gridCol w:w="8617"/>
      </w:tblGrid>
      <w:tr>
        <w:trPr>
          <w:trHeight w:val="515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Д-2 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и Д-1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  /  </w:t>
            </w:r>
            <w:r>
              <w:rPr>
                <w:rFonts w:eastAsia="Times New Roman" w:cs="Times New Roman"/>
                <w:b/>
                <w:i/>
                <w:kern w:val="0"/>
                <w:sz w:val="24"/>
                <w:szCs w:val="28"/>
                <w:lang w:val="ru-RU" w:eastAsia="ru-RU" w:bidi="ar-SA"/>
              </w:rPr>
              <w:t>09.02.2026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09:00 – 09:30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Аккредитация экспертов на площадке, знакомство, инструктаж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09:30 – 12:30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Обучение экспертов, распределение ролей между экспертами, работа с заданием и критериями оценки, заполнение и подписание протоколов и ведомостей. 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0 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Аккредитация конкурсантов, знакомство, инструктаж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0 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Жеребьевка рабочих мест, проверка рабочих мест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 – 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с конкурсным заданием. Заполнение и подписание протоколов и ведомостей.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Д1 / </w:t>
            </w:r>
            <w:r>
              <w:rPr>
                <w:rFonts w:eastAsia="Times New Roman" w:cs="Times New Roman"/>
                <w:b/>
                <w:i/>
                <w:kern w:val="0"/>
                <w:sz w:val="24"/>
                <w:szCs w:val="28"/>
                <w:lang w:val="ru-RU" w:eastAsia="ru-RU" w:bidi="ar-SA"/>
              </w:rPr>
              <w:t>10.02.2026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9:00 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с конкурсным заданием (Модуль А).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13:00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А (с учетом перерывов)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 – 13:45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13:45 – 14:00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с конкурсным заданием (Модуль Б).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 – 17:45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Б (с учетом перерывов)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17:45 – 18:00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Завершение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 – 18:30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течение дня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Подготовка к проверке и осуществление проверки работ участников (при выполнении оценки на рабочих местах конкурсантов)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Д2 / </w:t>
            </w:r>
            <w:r>
              <w:rPr>
                <w:rFonts w:eastAsia="Times New Roman" w:cs="Times New Roman"/>
                <w:b/>
                <w:i/>
                <w:kern w:val="0"/>
                <w:sz w:val="24"/>
                <w:szCs w:val="28"/>
                <w:lang w:val="ru-RU" w:eastAsia="ru-RU" w:bidi="ar-SA"/>
              </w:rPr>
              <w:t>11.02.2026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9:00 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с конкурсным заданием (Модуль А).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13:00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А (с учетом перерывов)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 – 13:45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13:45 – 14:00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с конкурсным заданием (Модуль Б).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 – 17:45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Б (с учетом перерывов)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17:45 – 18:00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Завершение работы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 – 18:30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Ужин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течение дня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Подготовка к проверке и осуществление проверки работ участников (при выполнении оценки на рабочих местах конкурсантов)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Д3  / </w:t>
            </w:r>
            <w:r>
              <w:rPr>
                <w:rFonts w:eastAsia="Times New Roman" w:cs="Times New Roman"/>
                <w:b/>
                <w:i/>
                <w:kern w:val="0"/>
                <w:sz w:val="24"/>
                <w:szCs w:val="28"/>
                <w:lang w:val="ru-RU" w:eastAsia="ru-RU" w:bidi="ar-SA"/>
              </w:rPr>
              <w:t>12.02.2026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9:00 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участников и экспертов на площадке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9:00 – 9:15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с конкурсным заданием (Модуль Д).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Установочный брифинг от эксперта-наставника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9:15 – 11:15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11:15 – 11:30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Технологический перерыв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11:30 – 12:30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модуля Д (презентация)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12:40 – 13:40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13:40 – 15:00 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Обсуждение чемпионата с участниками, совместное фото. 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15:00 – 18.00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Эксперты: проверка, внесение оценок, блокировка оценок, подписание протоколов.</w:t>
            </w:r>
          </w:p>
        </w:tc>
      </w:tr>
      <w:tr>
        <w:trPr>
          <w:trHeight w:val="143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18:00 – 19:00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 xml:space="preserve">Ужин 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Segoe UI">
    <w:charset w:val="01"/>
    <w:family w:val="swiss"/>
    <w:pitch w:val="variable"/>
  </w:font>
  <w:font w:name="Open Sans">
    <w:charset w:val="01"/>
    <w:family w:val="swiss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noHBand="0" w:noVBand="1" w:firstColumn="1" w:lastRow="0" w:lastColumn="0" w:firstRow="1"/>
    </w:tblPr>
    <w:tblGrid>
      <w:gridCol w:w="6464"/>
      <w:gridCol w:w="4001"/>
    </w:tblGrid>
    <w:tr>
      <w:trPr/>
      <w:tc>
        <w:tcPr>
          <w:tcW w:w="6464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rFonts w:cs="Times New Roman"/>
            </w:rPr>
            <w:instrText xml:space="preserve"> PAGE </w:instrText>
          </w:r>
          <w:r>
            <w:rPr>
              <w:caps/>
              <w:sz w:val="18"/>
              <w:szCs w:val="18"/>
              <w:rFonts w:cs="Times New Roman"/>
            </w:rPr>
            <w:fldChar w:fldCharType="separate"/>
          </w:r>
          <w:r>
            <w:rPr>
              <w:caps/>
              <w:sz w:val="18"/>
              <w:szCs w:val="18"/>
              <w:rFonts w:cs="Times New Roman"/>
            </w:rPr>
            <w:t>1</w:t>
          </w:r>
          <w:r>
            <w:rPr>
              <w:caps/>
              <w:sz w:val="18"/>
              <w:szCs w:val="18"/>
              <w:rFonts w:cs="Times New Roman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8"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customStyle="1">
    <w:name w:val="Normal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rsid w:val="00de39d8"/>
    <w:pPr>
      <w:keepNext w:val="true"/>
      <w:widowControl w:val="false"/>
      <w:snapToGrid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rsid w:val="00de39d8"/>
    <w:pPr>
      <w:keepNext w:val="true"/>
      <w:widowControl w:val="false"/>
      <w:snapToGrid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rsid w:val="00de39d8"/>
    <w:pPr>
      <w:keepNext w:val="true"/>
      <w:widowControl w:val="false"/>
      <w:snapToGrid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rsid w:val="00de39d8"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yperlink" w:customStyle="1">
    <w:name w:val="Hyperlink"/>
    <w:rsid w:val="00de39d8"/>
    <w:rPr>
      <w:color w:val="0000FF"/>
      <w:u w:val="single"/>
      <w:lang w:val="ru-RU" w:eastAsia="ru-RU" w:bidi="ru-RU"/>
    </w:rPr>
  </w:style>
  <w:style w:type="character" w:styleId="PageNumber">
    <w:name w:val="page number"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1">
    <w:name w:val="Символ сноски"/>
    <w:qFormat/>
    <w:rsid w:val="00de39d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2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3" w:customStyle="1">
    <w:name w:val="!Текст Знак"/>
    <w:link w:val="Style23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4" w:customStyle="1">
    <w:name w:val="выделение цвет Знак"/>
    <w:link w:val="Style22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иний заголовок текста Знак"/>
    <w:link w:val="Style24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6" w:customStyle="1">
    <w:name w:val="!Список с точками Знак"/>
    <w:link w:val="Style25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Comment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7" w:customStyle="1">
    <w:name w:val="Текст примечания Знак"/>
    <w:basedOn w:val="DefaultParagraphFon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Droid Sans"/>
      <w:sz w:val="28"/>
      <w:szCs w:val="28"/>
    </w:rPr>
  </w:style>
  <w:style w:type="paragraph" w:styleId="BodyText">
    <w:name w:val="Body Text"/>
    <w:basedOn w:val="Normal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next w:val="Normal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Style20">
    <w:name w:val="Указатель"/>
    <w:basedOn w:val="Normal"/>
    <w:qFormat/>
    <w:pPr>
      <w:suppressLineNumbers/>
    </w:pPr>
    <w:rPr>
      <w:rFonts w:cs="Droid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BalloonText">
    <w:name w:val="Balloon Text"/>
    <w:basedOn w:val="Normal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Normal"/>
    <w:qFormat/>
    <w:rsid w:val="00de39d8"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rsid w:val="00de39d8"/>
    <w:pPr>
      <w:widowControl w:val="false"/>
      <w:suppressAutoHyphens w:val="tru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2" w:customStyle="1">
    <w:name w:val="Абзац списка1"/>
    <w:basedOn w:val="Normal"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0"/>
    <w:rsid w:val="00de39d8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1" w:customStyle="1">
    <w:name w:val="цветной текст"/>
    <w:basedOn w:val="Normal"/>
    <w:qFormat/>
    <w:rsid w:val="00de39d8"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Style22" w:customStyle="1">
    <w:name w:val="выделение цвет"/>
    <w:basedOn w:val="Normal"/>
    <w:link w:val="Style14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9d8"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3" w:customStyle="1">
    <w:name w:val="!Текст"/>
    <w:basedOn w:val="Normal"/>
    <w:link w:val="Style13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4" w:customStyle="1">
    <w:name w:val="!Синий заголовок текста"/>
    <w:basedOn w:val="Style22"/>
    <w:link w:val="Style15"/>
    <w:qFormat/>
    <w:rsid w:val="00de39d8"/>
    <w:pPr/>
    <w:rPr/>
  </w:style>
  <w:style w:type="paragraph" w:styleId="Style25" w:customStyle="1">
    <w:name w:val="!Список с точками"/>
    <w:basedOn w:val="Normal"/>
    <w:link w:val="Style16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e39d8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CommentText">
    <w:name w:val="annotation text"/>
    <w:basedOn w:val="Normal"/>
    <w:link w:val="Style17"/>
    <w:semiHidden/>
    <w:unhideWhenUsed/>
    <w:rsid w:val="00de39d8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CommentText"/>
    <w:next w:val="CommentText"/>
    <w:link w:val="Style18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numbering" w:styleId="Style26" w:default="1">
    <w:name w:val="Без списка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3"/>
    <w:rsid w:val="00de39d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834A2-20A3-4EEF-92C2-EEF42673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LibreOffice/24.8.4.1$Linux_X86_64 LibreOffice_project/480$Build-1</Application>
  <AppVersion>15.0000</AppVersion>
  <Pages>2</Pages>
  <Words>331</Words>
  <Characters>2244</Characters>
  <CharactersWithSpaces>2531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2024-01-24T17:27:00Z</dcterms:created>
  <dc:creator>Copyright ©«Ворлдскиллс Россия» (Экспедирование грузов)</dc:creator>
  <dc:description/>
  <dc:language>ru-RU</dc:language>
  <cp:lastModifiedBy/>
  <dcterms:modified xsi:type="dcterms:W3CDTF">2026-01-21T10:43:43Z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